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623445" w:rsidRPr="00623445">
        <w:rPr>
          <w:rFonts w:asciiTheme="majorHAnsi" w:hAnsiTheme="majorHAnsi" w:cs="Trebuchet MS"/>
          <w:b/>
          <w:iCs/>
          <w:smallCaps/>
          <w:szCs w:val="20"/>
        </w:rPr>
        <w:t>N. 1 PERCORSO INDIVIDUALE DI SVILUPPO E MENTORING A SUPPORTO DI CERTIFICAZIONI DI COUNSELING E COACHING CONSEGUITE DI 20 ORE E N. 1 MASTER DI I E II LIVELLO – RDA 50087</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3E7AD0"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w:t>
      </w:r>
      <w:r w:rsidR="00770034" w:rsidRPr="003E7AD0">
        <w:rPr>
          <w:szCs w:val="20"/>
        </w:rPr>
        <w:t xml:space="preserve">unico oppure socio di maggioranza </w:t>
      </w:r>
      <w:r w:rsidR="0016307B" w:rsidRPr="003E7AD0">
        <w:rPr>
          <w:rFonts w:cs="Trebuchet MS"/>
          <w:kern w:val="2"/>
          <w:szCs w:val="20"/>
        </w:rPr>
        <w:t xml:space="preserve">in caso di società con un numero di soci pari o inferiore a quattro </w:t>
      </w:r>
      <w:r w:rsidR="00770034" w:rsidRPr="003E7AD0">
        <w:rPr>
          <w:szCs w:val="20"/>
        </w:rPr>
        <w:t xml:space="preserve">è il seguente: </w:t>
      </w:r>
    </w:p>
    <w:p w:rsidR="00770034" w:rsidRPr="00ED47DB" w:rsidRDefault="00770034" w:rsidP="00770034">
      <w:pPr>
        <w:pStyle w:val="Paragrafoelenco"/>
        <w:spacing w:line="300" w:lineRule="exact"/>
        <w:ind w:left="705"/>
        <w:rPr>
          <w:bCs/>
          <w:i/>
          <w:color w:val="0000FF"/>
          <w:szCs w:val="20"/>
        </w:rPr>
      </w:pPr>
      <w:r w:rsidRPr="003E7AD0">
        <w:rPr>
          <w:bCs/>
          <w:i/>
          <w:color w:val="0000FF"/>
          <w:szCs w:val="20"/>
        </w:rPr>
        <w:t>- _______________________________(in caso di socio unico o di maggioranza</w:t>
      </w:r>
      <w:r w:rsidRPr="00ED47DB">
        <w:rPr>
          <w:bCs/>
          <w:i/>
          <w:color w:val="0000FF"/>
          <w:szCs w:val="20"/>
        </w:rPr>
        <w:t xml:space="preserve">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3E7AD0"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w:t>
      </w:r>
      <w:r w:rsidR="00F05AE5" w:rsidRPr="003E7AD0">
        <w:rPr>
          <w:i/>
          <w:sz w:val="18"/>
          <w:szCs w:val="18"/>
        </w:rPr>
        <w:t>provvedimenti concreti di carattere tecnico, organizzativo e relativi al personale idonei a prevenire ulteriori reati o illeciti ed utili ai fini della valutazione della Stazione Appaltante di cui all’art. 80 comma 8, d.lgs. 50/2016</w:t>
      </w:r>
      <w:r w:rsidR="00F05AE5" w:rsidRPr="003E7AD0">
        <w:rPr>
          <w:sz w:val="18"/>
          <w:szCs w:val="18"/>
        </w:rPr>
        <w:t>)</w:t>
      </w:r>
    </w:p>
    <w:p w:rsidR="002D0C59" w:rsidRPr="003E7AD0" w:rsidRDefault="002D0C59" w:rsidP="001A3298">
      <w:pPr>
        <w:pStyle w:val="Paragrafoelenco"/>
        <w:spacing w:before="40" w:afterLines="40" w:after="96" w:line="300" w:lineRule="exact"/>
        <w:ind w:left="426"/>
      </w:pPr>
    </w:p>
    <w:p w:rsidR="0016307B" w:rsidRPr="003E7AD0" w:rsidRDefault="00984A6E" w:rsidP="0016307B">
      <w:pPr>
        <w:pStyle w:val="Numeroelenco"/>
        <w:numPr>
          <w:ilvl w:val="0"/>
          <w:numId w:val="0"/>
        </w:numPr>
        <w:rPr>
          <w:rFonts w:cs="Trebuchet MS"/>
          <w:kern w:val="2"/>
          <w:szCs w:val="20"/>
        </w:rPr>
      </w:pPr>
      <w:r w:rsidRPr="003E7AD0">
        <w:rPr>
          <w:rFonts w:asciiTheme="majorHAnsi" w:hAnsiTheme="majorHAnsi" w:cs="Trebuchet MS"/>
          <w:b/>
          <w:color w:val="000000" w:themeColor="text1"/>
          <w:szCs w:val="20"/>
          <w:lang w:bidi="it-IT"/>
        </w:rPr>
        <w:t>B. MOTIVI LEGATI AL PAGAMENTO DI IMPOSTE O CONTRIBUTI PREVIDENZIALI</w:t>
      </w:r>
      <w:r w:rsidR="00F05AE5" w:rsidRPr="003E7AD0">
        <w:rPr>
          <w:rFonts w:asciiTheme="majorHAnsi" w:hAnsiTheme="majorHAnsi" w:cs="Trebuchet MS"/>
          <w:b/>
          <w:color w:val="000000" w:themeColor="text1"/>
          <w:szCs w:val="20"/>
          <w:lang w:bidi="it-IT"/>
        </w:rPr>
        <w:t xml:space="preserve"> </w:t>
      </w:r>
      <w:r w:rsidR="0016307B" w:rsidRPr="003E7AD0">
        <w:rPr>
          <w:rFonts w:cs="Trebuchet MS"/>
          <w:kern w:val="2"/>
          <w:szCs w:val="20"/>
        </w:rPr>
        <w:t>(</w:t>
      </w:r>
      <w:r w:rsidR="0016307B" w:rsidRPr="003E7AD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3E7AD0">
        <w:rPr>
          <w:rFonts w:cs="Trebuchet MS"/>
          <w:kern w:val="2"/>
          <w:szCs w:val="20"/>
        </w:rPr>
        <w:t>:</w:t>
      </w:r>
    </w:p>
    <w:p w:rsidR="00F05AE5" w:rsidRPr="003E7AD0"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ha soddisfatto</w:t>
      </w:r>
      <w:r w:rsidRPr="003E7AD0">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3E7AD0">
        <w:rPr>
          <w:rFonts w:asciiTheme="majorHAnsi" w:hAnsiTheme="majorHAnsi"/>
          <w:szCs w:val="20"/>
        </w:rPr>
        <w:t xml:space="preserve"> </w:t>
      </w:r>
      <w:r w:rsidR="00E746DD" w:rsidRPr="003E7AD0">
        <w:rPr>
          <w:rFonts w:asciiTheme="majorHAnsi" w:hAnsiTheme="majorHAnsi"/>
          <w:szCs w:val="20"/>
        </w:rPr>
        <w:tab/>
      </w:r>
      <w:r w:rsidR="00E746DD" w:rsidRPr="003E7AD0">
        <w:rPr>
          <w:rFonts w:asciiTheme="majorHAnsi" w:hAnsiTheme="majorHAnsi"/>
          <w:szCs w:val="20"/>
        </w:rPr>
        <w:tab/>
      </w:r>
      <w:r w:rsidR="00E746DD" w:rsidRPr="003E7AD0">
        <w:rPr>
          <w:sz w:val="52"/>
          <w:szCs w:val="52"/>
        </w:rPr>
        <w:t>□</w:t>
      </w:r>
    </w:p>
    <w:p w:rsidR="00B532A7" w:rsidRPr="00ED47DB" w:rsidRDefault="00F05AE5" w:rsidP="001A3298">
      <w:pPr>
        <w:pStyle w:val="Paragrafoelenco"/>
        <w:spacing w:before="40" w:afterLines="40" w:after="96" w:line="300" w:lineRule="exact"/>
        <w:ind w:left="426"/>
      </w:pPr>
      <w:r w:rsidRPr="003E7AD0">
        <w:rPr>
          <w:b/>
          <w:i/>
        </w:rPr>
        <w:t>oppure</w:t>
      </w:r>
      <w:r w:rsidRPr="00ED47DB">
        <w:rPr>
          <w:b/>
          <w:i/>
        </w:rPr>
        <w:t xml:space="preserv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3E7AD0"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 xml:space="preserve">'operatore economico ha adottato misure sufficienti a dimostrare la sua affidabilità </w:t>
      </w:r>
      <w:r w:rsidR="00F80A67" w:rsidRPr="003E7AD0">
        <w:rPr>
          <w:rFonts w:asciiTheme="majorHAnsi" w:hAnsiTheme="majorHAnsi"/>
          <w:i/>
          <w:sz w:val="18"/>
          <w:szCs w:val="18"/>
        </w:rPr>
        <w:t>nonostante l'esistenza di un pertinente motivo di esclusione (autodisciplina o “Self-Cleaning”) (articolo 80, comma 7, D.lgs. 50/2016)</w:t>
      </w:r>
      <w:r w:rsidRPr="003E7AD0">
        <w:rPr>
          <w:rFonts w:asciiTheme="majorHAnsi" w:hAnsiTheme="majorHAnsi"/>
          <w:i/>
          <w:sz w:val="18"/>
          <w:szCs w:val="18"/>
        </w:rPr>
        <w:t xml:space="preserve"> e </w:t>
      </w:r>
      <w:r w:rsidR="00B532A7" w:rsidRPr="003E7AD0">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3E7AD0">
        <w:rPr>
          <w:rFonts w:asciiTheme="majorHAnsi" w:hAnsiTheme="majorHAnsi"/>
          <w:i/>
          <w:sz w:val="18"/>
          <w:szCs w:val="18"/>
        </w:rPr>
        <w:t>ha risarcito interamente il danno</w:t>
      </w:r>
      <w:r w:rsidRPr="003E7AD0">
        <w:rPr>
          <w:rFonts w:asciiTheme="majorHAnsi" w:hAnsiTheme="majorHAnsi"/>
          <w:i/>
          <w:sz w:val="18"/>
          <w:szCs w:val="18"/>
        </w:rPr>
        <w:t xml:space="preserve">, se si è impegnato </w:t>
      </w:r>
      <w:r w:rsidR="00F80A67" w:rsidRPr="003E7AD0">
        <w:rPr>
          <w:rFonts w:asciiTheme="majorHAnsi" w:hAnsiTheme="majorHAnsi"/>
          <w:i/>
          <w:sz w:val="18"/>
          <w:szCs w:val="18"/>
        </w:rPr>
        <w:t>formalmente a risarcire il danno</w:t>
      </w:r>
      <w:r w:rsidRPr="003E7AD0">
        <w:rPr>
          <w:rFonts w:asciiTheme="majorHAnsi" w:hAnsiTheme="majorHAnsi"/>
          <w:i/>
          <w:sz w:val="18"/>
          <w:szCs w:val="18"/>
        </w:rPr>
        <w:t xml:space="preserve">; se ha adottato </w:t>
      </w:r>
      <w:r w:rsidR="00B532A7" w:rsidRPr="003E7AD0">
        <w:rPr>
          <w:rFonts w:asciiTheme="majorHAnsi" w:hAnsiTheme="majorHAnsi"/>
          <w:i/>
          <w:sz w:val="18"/>
          <w:szCs w:val="18"/>
        </w:rPr>
        <w:t>misure di carattere tecnico o organizzativo e relativi al personale idonei a prevenire ulteriori illeciti o reati</w:t>
      </w:r>
      <w:r w:rsidRPr="003E7AD0">
        <w:rPr>
          <w:rFonts w:asciiTheme="majorHAnsi" w:hAnsiTheme="majorHAnsi"/>
          <w:i/>
          <w:sz w:val="18"/>
          <w:szCs w:val="18"/>
        </w:rPr>
        <w:t xml:space="preserve">. Occorre in tal caso </w:t>
      </w:r>
      <w:r w:rsidR="00F80A67" w:rsidRPr="003E7AD0">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3E7AD0">
        <w:rPr>
          <w:rFonts w:asciiTheme="majorHAnsi" w:hAnsiTheme="majorHAnsi"/>
          <w:i/>
          <w:sz w:val="18"/>
          <w:szCs w:val="18"/>
        </w:rPr>
        <w:t xml:space="preserve">. </w:t>
      </w:r>
    </w:p>
    <w:p w:rsidR="00E43429" w:rsidRPr="003E7AD0" w:rsidRDefault="00E43429" w:rsidP="001A3298">
      <w:pPr>
        <w:pStyle w:val="Paragrafoelenco"/>
        <w:spacing w:before="40" w:afterLines="40" w:after="96" w:line="300" w:lineRule="exact"/>
        <w:ind w:left="425"/>
        <w:jc w:val="center"/>
        <w:rPr>
          <w:rFonts w:asciiTheme="majorHAnsi" w:hAnsiTheme="majorHAnsi"/>
          <w:i/>
          <w:szCs w:val="20"/>
        </w:rPr>
      </w:pPr>
      <w:r w:rsidRPr="003E7AD0">
        <w:rPr>
          <w:rFonts w:asciiTheme="majorHAnsi" w:hAnsiTheme="majorHAnsi"/>
          <w:i/>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r w:rsidRPr="003E7AD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3E7AD0">
        <w:rPr>
          <w:rFonts w:cs="Trebuchet MS"/>
          <w:kern w:val="2"/>
          <w:szCs w:val="20"/>
          <w:u w:val="single"/>
        </w:rPr>
        <w:t>come modificati dal decreto-legge 18 aprile 2019, n. 32</w:t>
      </w:r>
      <w:r w:rsidRPr="003E7AD0">
        <w:rPr>
          <w:rFonts w:cs="Trebuchet MS"/>
          <w:kern w:val="2"/>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Fallimento</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Liquidazione coatta</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w:t>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 con continuità oppure “in bianco”</w:t>
      </w:r>
      <w:r w:rsidRPr="003E7AD0">
        <w:rPr>
          <w:rFonts w:cs="Trebuchet MS"/>
          <w:kern w:val="2"/>
          <w:szCs w:val="20"/>
        </w:rPr>
        <w:tab/>
        <w:t xml:space="preserve"> </w:t>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 xml:space="preserve">d1) L’operatore economico ammesso al concordato preventivo con continuità aziendale </w:t>
      </w: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kern w:val="2"/>
          <w:szCs w:val="20"/>
        </w:rPr>
        <w:t xml:space="preserve">dichiara che: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a) gli estremi del provvedimento di ammissione rilasciato dal tribunale di ______________ sono i seguenti _____________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b) gli estremi del provvedimento di autorizzazione a partecipare alle gare rilasciato dal giudice delegato sono i seguenti _______________ .</w:t>
      </w:r>
    </w:p>
    <w:p w:rsidR="0016307B" w:rsidRPr="003E7AD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d2) L’operatore economico che ha presentato domanda di ammissione al concordato preventivo con continuità aziendale, senza che sia stato ancora emesso il decreto di ammissione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dichiara che: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a) gli estremi del deposito della domanda di ammissione sono i seguenti ___________;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b) il provvedimento di autorizzazione a partecipare alle gare rilasciato dal tribunale di __________ è il seguente 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c) il soggetto di cui intende avvalersi ai sensi dell’articolo 110, comma 4, del Codice è il seguente __________.</w:t>
      </w:r>
    </w:p>
    <w:p w:rsidR="0016307B" w:rsidRPr="003E7AD0" w:rsidRDefault="0016307B" w:rsidP="0016307B">
      <w:pPr>
        <w:widowControl w:val="0"/>
        <w:autoSpaceDE w:val="0"/>
        <w:autoSpaceDN w:val="0"/>
        <w:adjustRightInd w:val="0"/>
        <w:spacing w:line="300" w:lineRule="exact"/>
        <w:ind w:left="566"/>
        <w:rPr>
          <w:rFonts w:cs="Calibri"/>
          <w:kern w:val="2"/>
          <w:szCs w:val="20"/>
        </w:rPr>
      </w:pPr>
    </w:p>
    <w:p w:rsidR="001F43FE" w:rsidRPr="003E7AD0"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00E43429" w:rsidRPr="003E7AD0">
        <w:rPr>
          <w:rFonts w:asciiTheme="majorHAnsi" w:hAnsiTheme="majorHAnsi"/>
          <w:b/>
          <w:szCs w:val="20"/>
        </w:rPr>
        <w:t xml:space="preserve">non si è </w:t>
      </w:r>
      <w:r w:rsidRPr="003E7AD0">
        <w:rPr>
          <w:rFonts w:asciiTheme="majorHAnsi" w:hAnsiTheme="majorHAnsi"/>
          <w:b/>
          <w:szCs w:val="20"/>
        </w:rPr>
        <w:t>reso</w:t>
      </w:r>
      <w:r w:rsidRPr="003E7AD0">
        <w:rPr>
          <w:rFonts w:asciiTheme="majorHAnsi" w:hAnsiTheme="majorHAnsi"/>
          <w:szCs w:val="20"/>
        </w:rPr>
        <w:t xml:space="preserve"> colpevole di </w:t>
      </w:r>
      <w:r w:rsidRPr="003E7AD0">
        <w:rPr>
          <w:rFonts w:asciiTheme="majorHAnsi" w:hAnsiTheme="majorHAnsi"/>
          <w:b/>
          <w:szCs w:val="20"/>
        </w:rPr>
        <w:t>gravi illeciti professi</w:t>
      </w:r>
      <w:r w:rsidRPr="00ED47DB">
        <w:rPr>
          <w:rFonts w:asciiTheme="majorHAnsi" w:hAnsiTheme="majorHAnsi"/>
          <w:b/>
          <w:szCs w:val="20"/>
        </w:rPr>
        <w:t>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3E7AD0"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w:t>
      </w:r>
      <w:r w:rsidRPr="003E7AD0">
        <w:rPr>
          <w:i/>
        </w:rPr>
        <w:t xml:space="preserve">Codice, l'operatore economico ha adottato misure di autodisciplina che di seguito si elencano: ________________________________________________ </w:t>
      </w:r>
      <w:r w:rsidRPr="003E7AD0">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3E7AD0">
        <w:rPr>
          <w:i/>
        </w:rPr>
        <w:t>);</w:t>
      </w:r>
    </w:p>
    <w:p w:rsidR="0016307B" w:rsidRPr="003E7AD0" w:rsidRDefault="0016307B" w:rsidP="0016307B">
      <w:pPr>
        <w:pStyle w:val="Paragrafoelenco"/>
        <w:numPr>
          <w:ilvl w:val="0"/>
          <w:numId w:val="25"/>
        </w:numPr>
        <w:spacing w:before="40" w:afterLines="40" w:after="96" w:line="300" w:lineRule="exact"/>
        <w:ind w:left="425" w:hanging="425"/>
      </w:pPr>
      <w:r w:rsidRPr="003E7AD0">
        <w:t xml:space="preserve">L’operatore economico ha commesso </w:t>
      </w:r>
      <w:r w:rsidRPr="003E7AD0">
        <w:rPr>
          <w:b/>
        </w:rPr>
        <w:t>grave inadempimento nei confronti di uno o più subappaltatori</w:t>
      </w:r>
      <w:r w:rsidRPr="003E7AD0">
        <w:t>, riconosciuto o accertato con sentenza passata in giudicato (articolo 80, comma 5, lett. c-quater del D.lgs. n. 50/2016)?</w:t>
      </w:r>
    </w:p>
    <w:p w:rsidR="0016307B" w:rsidRPr="003E7AD0" w:rsidRDefault="0016307B" w:rsidP="0016307B">
      <w:pPr>
        <w:pStyle w:val="Numeroelenco"/>
        <w:numPr>
          <w:ilvl w:val="0"/>
          <w:numId w:val="0"/>
        </w:numPr>
        <w:ind w:firstLine="708"/>
      </w:pPr>
      <w:r w:rsidRPr="003E7AD0">
        <w:lastRenderedPageBreak/>
        <w:t>SI □</w:t>
      </w:r>
      <w:r w:rsidRPr="003E7AD0">
        <w:tab/>
      </w:r>
      <w:r w:rsidRPr="003E7AD0">
        <w:tab/>
        <w:t>NO □</w:t>
      </w:r>
    </w:p>
    <w:p w:rsidR="0016307B" w:rsidRPr="003E7AD0" w:rsidRDefault="0016307B" w:rsidP="0016307B">
      <w:pPr>
        <w:pStyle w:val="Numeroelenco"/>
        <w:numPr>
          <w:ilvl w:val="0"/>
          <w:numId w:val="0"/>
        </w:numPr>
      </w:pPr>
      <w:r w:rsidRPr="003E7AD0">
        <w:rPr>
          <w:i/>
          <w:iCs/>
        </w:rPr>
        <w:t xml:space="preserve"> </w:t>
      </w:r>
      <w:r w:rsidRPr="003E7AD0">
        <w:rPr>
          <w:b/>
        </w:rPr>
        <w:t>In caso affermativo</w:t>
      </w:r>
      <w:r w:rsidRPr="003E7AD0">
        <w:t>, produrre in copia i provvedimenti di condanna e comunque, indicare diseguito gli estremi di riferimento.</w:t>
      </w:r>
    </w:p>
    <w:p w:rsidR="0016307B" w:rsidRPr="003E7AD0" w:rsidRDefault="0016307B" w:rsidP="0016307B">
      <w:pPr>
        <w:pStyle w:val="Numeroelenco"/>
        <w:numPr>
          <w:ilvl w:val="0"/>
          <w:numId w:val="0"/>
        </w:numPr>
      </w:pPr>
      <w:r w:rsidRPr="003E7AD0">
        <w:t>Inoltre indicare se l'operatore economico ha adottato misure di autodisciplina che di seguito si elencano: ________________________________________________;</w:t>
      </w:r>
    </w:p>
    <w:p w:rsidR="00F80A67" w:rsidRPr="003E7AD0"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è a conoscenza</w:t>
      </w:r>
      <w:r w:rsidRPr="003E7AD0">
        <w:rPr>
          <w:rFonts w:asciiTheme="majorHAnsi" w:hAnsiTheme="majorHAnsi"/>
          <w:szCs w:val="20"/>
        </w:rPr>
        <w:t xml:space="preserve"> di qualsiasi </w:t>
      </w:r>
      <w:r w:rsidRPr="003E7AD0">
        <w:rPr>
          <w:rFonts w:asciiTheme="majorHAnsi" w:hAnsiTheme="majorHAnsi"/>
          <w:b/>
          <w:szCs w:val="20"/>
        </w:rPr>
        <w:t>conflitto di interessi</w:t>
      </w:r>
      <w:r w:rsidRPr="003E7AD0">
        <w:rPr>
          <w:rFonts w:asciiTheme="majorHAnsi" w:hAnsiTheme="majorHAnsi"/>
          <w:szCs w:val="20"/>
        </w:rPr>
        <w:t xml:space="preserve"> legato alla sua partecipazione alla procedura di appalto (articolo 80, comma 5, lett. d) del D.lgs. n. 50/2016)</w:t>
      </w:r>
      <w:r w:rsidR="00E746DD" w:rsidRPr="003E7AD0">
        <w:rPr>
          <w:sz w:val="52"/>
          <w:szCs w:val="52"/>
        </w:rPr>
        <w:t xml:space="preserve"> □</w:t>
      </w:r>
    </w:p>
    <w:p w:rsidR="00E43429" w:rsidRPr="003E7AD0"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b/>
          <w:i/>
          <w:szCs w:val="20"/>
        </w:rPr>
        <w:t>Oppure</w:t>
      </w:r>
      <w:r w:rsidRPr="003E7AD0">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non è a conoscenza</w:t>
      </w:r>
      <w:r w:rsidRPr="003E7AD0">
        <w:rPr>
          <w:rFonts w:asciiTheme="majorHAnsi" w:hAnsiTheme="majorHAnsi"/>
          <w:szCs w:val="20"/>
        </w:rPr>
        <w:t xml:space="preserve"> di</w:t>
      </w:r>
      <w:r w:rsidRPr="006B7C82">
        <w:rPr>
          <w:rFonts w:asciiTheme="majorHAnsi" w:hAnsiTheme="majorHAnsi"/>
          <w:szCs w:val="20"/>
        </w:rPr>
        <w:t xml:space="preserve">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lastRenderedPageBreak/>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lastRenderedPageBreak/>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lastRenderedPageBreak/>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3E7AD0"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w:t>
      </w:r>
      <w:r w:rsidRPr="003E7AD0">
        <w:rPr>
          <w:rFonts w:asciiTheme="majorHAnsi" w:hAnsiTheme="majorHAnsi"/>
          <w:szCs w:val="20"/>
        </w:rPr>
        <w:t>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623445">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w:t>
      </w:r>
      <w:r w:rsidRPr="00ED47DB">
        <w:rPr>
          <w:szCs w:val="20"/>
        </w:rPr>
        <w:lastRenderedPageBreak/>
        <w:t>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Pr="00ED47DB">
        <w:rPr>
          <w:szCs w:val="20"/>
        </w:rPr>
        <w:t>del trattamento affinché siano sviluppate, adottate e implementate misure correttive di adeguamento ai nuovi requisiti e alle nuove misure durante l’esecuzione del Contratto, senza oneri aggiuntivi a carico della Committente</w:t>
      </w:r>
      <w:bookmarkStart w:id="0" w:name="_GoBack"/>
      <w:bookmarkEnd w:id="0"/>
      <w:r w:rsidRPr="00ED47DB">
        <w:rPr>
          <w:szCs w:val="20"/>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B1" w:rsidRDefault="00D672B1">
      <w:r>
        <w:separator/>
      </w:r>
    </w:p>
  </w:endnote>
  <w:endnote w:type="continuationSeparator" w:id="0">
    <w:p w:rsidR="00D672B1" w:rsidRDefault="00D6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623445" w:rsidRPr="00623445">
      <w:rPr>
        <w:rFonts w:asciiTheme="majorHAnsi" w:hAnsiTheme="majorHAnsi"/>
        <w:b/>
        <w:iCs/>
        <w:color w:val="808080"/>
        <w:sz w:val="16"/>
        <w:szCs w:val="14"/>
      </w:rPr>
      <w:t>N. 1 PERCORSO INDIVIDUALE DI SVILUPPO E MENTORING A SUPPORTO DI CERTIFICAZIONI DI COUNSELING E COACHING CONSEGUITE DI 20 ORE E N. 1 MASTER DI I E II LIVELLO – RDA 50087</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23445">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B1" w:rsidRDefault="00D672B1">
      <w:r>
        <w:separator/>
      </w:r>
    </w:p>
  </w:footnote>
  <w:footnote w:type="continuationSeparator" w:id="0">
    <w:p w:rsidR="00D672B1" w:rsidRDefault="00D6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EA4396C"/>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7AD0"/>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23445"/>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7A962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65DE1-9C00-4169-8D25-C6E750FD4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5161</Words>
  <Characters>29424</Characters>
  <Application>Microsoft Office Word</Application>
  <DocSecurity>0</DocSecurity>
  <Lines>245</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34516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2020-10-26T16:00:00Z</dcterms:modified>
</cp:coreProperties>
</file>